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20C3" w14:textId="77777777" w:rsidR="00C638FF" w:rsidRPr="00C638FF" w:rsidRDefault="00C638FF" w:rsidP="00C638FF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638FF">
        <w:rPr>
          <w:rFonts w:eastAsia="Times New Roman" w:cs="Times New Roman"/>
          <w:b/>
          <w:bCs/>
          <w:sz w:val="24"/>
          <w:szCs w:val="24"/>
          <w:lang w:eastAsia="ru-RU"/>
        </w:rPr>
        <w:t>Школа толерантности</w:t>
      </w:r>
    </w:p>
    <w:p w14:paraId="73A265DC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 xml:space="preserve">В современном мире стали много говорить о толерантности, интеграции, инклюзии. Часто и сегодня можно столкнуться с тем, что в сознании людей не сформирован позитивный образ человека с особенностями психофизического </w:t>
      </w:r>
      <w:proofErr w:type="gramStart"/>
      <w:r w:rsidRPr="00C638FF">
        <w:rPr>
          <w:rFonts w:eastAsia="Times New Roman" w:cs="Times New Roman"/>
          <w:sz w:val="30"/>
          <w:szCs w:val="30"/>
          <w:lang w:eastAsia="ru-RU"/>
        </w:rPr>
        <w:t>развития,  поэтому</w:t>
      </w:r>
      <w:proofErr w:type="gramEnd"/>
      <w:r w:rsidRPr="00C638FF">
        <w:rPr>
          <w:rFonts w:eastAsia="Times New Roman" w:cs="Times New Roman"/>
          <w:sz w:val="30"/>
          <w:szCs w:val="30"/>
          <w:lang w:eastAsia="ru-RU"/>
        </w:rPr>
        <w:t xml:space="preserve"> важно научить людей жить вместе.</w:t>
      </w:r>
    </w:p>
    <w:p w14:paraId="382A8FF3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 Так, по словам Федерико Майора, генерального директора ЮНЕСКО «Жизнь в условиях многообразия является одним из источников серьёзных проблем для обществ, в которых подрастают наши дети».</w:t>
      </w:r>
    </w:p>
    <w:p w14:paraId="53E12DD3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Определение слова толерантность на разных языках земного шара звучит по-разному:</w:t>
      </w:r>
    </w:p>
    <w:p w14:paraId="00A7DB9C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в английском – готовность быть терпимым, снисходительным;</w:t>
      </w:r>
    </w:p>
    <w:p w14:paraId="42A0AEFD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во французском – отношение, когда человек думает и действует иначе, чем ты сам;</w:t>
      </w:r>
    </w:p>
    <w:p w14:paraId="2965E60C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в китайском – быть по отношению к другим великодушным;</w:t>
      </w:r>
    </w:p>
    <w:p w14:paraId="453719E6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в арабском – милосердие, терпение, сострадание;</w:t>
      </w:r>
    </w:p>
    <w:p w14:paraId="6DE96797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в русском – умение принять другого таким, какой он есть.</w:t>
      </w:r>
    </w:p>
    <w:p w14:paraId="2E38004C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 xml:space="preserve">ТОЛЕРАНТНОСТЬ – основа всего нравственного воспитания. Под толерантностью следует </w:t>
      </w:r>
      <w:proofErr w:type="gramStart"/>
      <w:r w:rsidRPr="00C638FF">
        <w:rPr>
          <w:rFonts w:eastAsia="Times New Roman" w:cs="Times New Roman"/>
          <w:sz w:val="30"/>
          <w:szCs w:val="30"/>
          <w:lang w:eastAsia="ru-RU"/>
        </w:rPr>
        <w:t>понимать  психологическую</w:t>
      </w:r>
      <w:proofErr w:type="gramEnd"/>
      <w:r w:rsidRPr="00C638FF">
        <w:rPr>
          <w:rFonts w:eastAsia="Times New Roman" w:cs="Times New Roman"/>
          <w:sz w:val="30"/>
          <w:szCs w:val="30"/>
          <w:lang w:eastAsia="ru-RU"/>
        </w:rPr>
        <w:t xml:space="preserve"> готовность к терпимости ради позитивного взаимодействия с людьми другой нации, культуры, религии и социальной среды. Толерантность – это добродетель, с помощью которой можно достичь мира.</w:t>
      </w:r>
    </w:p>
    <w:p w14:paraId="35702193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Воспитание толерантных взаимоотношений относится к области формирования социальной коммуникативности.</w:t>
      </w:r>
    </w:p>
    <w:p w14:paraId="29C4E68F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Важно научиться учащихся быть терпимым по отношению друг к другу, что очень непросто, особенно для ребенка в новом современном коллективе с такими разными сверстниками, возрастными, личностными и другими особенностями, к которым он еще не свыкся, к которым еще не адаптировался. Необходимость воспитания толерантности, поможет ребёнку осознать своей индивидуальность, личности сверстников, что поспособствует успешной адаптации к окружающему его миру.</w:t>
      </w:r>
    </w:p>
    <w:p w14:paraId="01CDD3D8" w14:textId="77777777" w:rsidR="00C638FF" w:rsidRPr="00C638FF" w:rsidRDefault="00C638FF" w:rsidP="001553D1">
      <w:p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Показателями степени социализации для учащихся I ступени обучения являются:</w:t>
      </w:r>
    </w:p>
    <w:p w14:paraId="77D6C951" w14:textId="4B416621" w:rsidR="00C638FF" w:rsidRPr="00C638FF" w:rsidRDefault="00C638FF" w:rsidP="00CD1404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0" w:firstLine="142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способность принимать на себя ответственность и контролировать свои</w:t>
      </w:r>
      <w:r w:rsidR="001553D1" w:rsidRPr="001553D1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C638FF">
        <w:rPr>
          <w:rFonts w:eastAsia="Times New Roman" w:cs="Times New Roman"/>
          <w:sz w:val="30"/>
          <w:szCs w:val="30"/>
          <w:lang w:eastAsia="ru-RU"/>
        </w:rPr>
        <w:t>поступки;</w:t>
      </w:r>
    </w:p>
    <w:p w14:paraId="05F62A48" w14:textId="77777777" w:rsidR="00C638FF" w:rsidRPr="00C638FF" w:rsidRDefault="00C638FF" w:rsidP="001553D1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приобретение навыка умения действовать в соответствии с ситуацией;</w:t>
      </w:r>
    </w:p>
    <w:p w14:paraId="4FC0B764" w14:textId="77777777" w:rsidR="00C638FF" w:rsidRPr="00C638FF" w:rsidRDefault="00C638FF" w:rsidP="001553D1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следование правилам, принятым в группе (классе);</w:t>
      </w:r>
    </w:p>
    <w:p w14:paraId="2F4849C0" w14:textId="77777777" w:rsidR="00C638FF" w:rsidRPr="00C638FF" w:rsidRDefault="00C638FF" w:rsidP="001553D1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способность выражать адекватную эмоциональную реакцию на</w:t>
      </w:r>
    </w:p>
    <w:p w14:paraId="03421D1A" w14:textId="77777777" w:rsidR="00C638FF" w:rsidRPr="00C638FF" w:rsidRDefault="00C638FF" w:rsidP="001553D1">
      <w:p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происходящие события.</w:t>
      </w:r>
    </w:p>
    <w:p w14:paraId="1A631376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 xml:space="preserve">Целью формирования толерантности является формирование установок понимания и принятия чужого мнения, умение </w:t>
      </w:r>
      <w:proofErr w:type="spellStart"/>
      <w:r w:rsidRPr="00C638FF">
        <w:rPr>
          <w:rFonts w:eastAsia="Times New Roman" w:cs="Times New Roman"/>
          <w:sz w:val="30"/>
          <w:szCs w:val="30"/>
          <w:lang w:eastAsia="ru-RU"/>
        </w:rPr>
        <w:t>эмпатировать</w:t>
      </w:r>
      <w:proofErr w:type="spellEnd"/>
      <w:r w:rsidRPr="00C638FF">
        <w:rPr>
          <w:rFonts w:eastAsia="Times New Roman" w:cs="Times New Roman"/>
          <w:sz w:val="30"/>
          <w:szCs w:val="30"/>
          <w:lang w:eastAsia="ru-RU"/>
        </w:rPr>
        <w:t xml:space="preserve"> и налаживать элементарный контакт.</w:t>
      </w:r>
    </w:p>
    <w:p w14:paraId="65EE655E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Важно формировать установку, что каждый ребенок, каким бы он ни был, - прежде всего уникальная личность. И, несмотря на особенности развития, он имеет равные с другими детьми права.</w:t>
      </w:r>
    </w:p>
    <w:p w14:paraId="05B3AD48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lastRenderedPageBreak/>
        <w:t xml:space="preserve">В условиях интегрированного обучения и воспитания необходимо формировать в </w:t>
      </w:r>
      <w:proofErr w:type="gramStart"/>
      <w:r w:rsidRPr="00C638FF">
        <w:rPr>
          <w:rFonts w:eastAsia="Times New Roman" w:cs="Times New Roman"/>
          <w:sz w:val="30"/>
          <w:szCs w:val="30"/>
          <w:lang w:eastAsia="ru-RU"/>
        </w:rPr>
        <w:t>коллективе  адекватные</w:t>
      </w:r>
      <w:proofErr w:type="gramEnd"/>
      <w:r w:rsidRPr="00C638FF">
        <w:rPr>
          <w:rFonts w:eastAsia="Times New Roman" w:cs="Times New Roman"/>
          <w:sz w:val="30"/>
          <w:szCs w:val="30"/>
          <w:lang w:eastAsia="ru-RU"/>
        </w:rPr>
        <w:t xml:space="preserve"> установки в отношении особого ребенка: смотреть на него как на человека с определенным потенциалом, принимать его таким, какой он есть, со всеми его особенностями. Решение поставленной задачи возможно через проведение бесед, игр, помогающих осознать, что такой ребенок отличается от них и внешне, и внутренне, при этом он не понимает, почему он другой. Он растет и развивается в силу своих возможностей и способностей. Он ждет от взрослых и детей помощи, чтобы мы научи</w:t>
      </w:r>
      <w:r w:rsidRPr="00C638FF">
        <w:rPr>
          <w:rFonts w:eastAsia="Times New Roman" w:cs="Times New Roman"/>
          <w:sz w:val="30"/>
          <w:szCs w:val="30"/>
          <w:lang w:eastAsia="ru-RU"/>
        </w:rPr>
        <w:softHyphen/>
        <w:t>ли его играть, общаться.</w:t>
      </w:r>
    </w:p>
    <w:p w14:paraId="590B465F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 xml:space="preserve">Формы, </w:t>
      </w:r>
      <w:proofErr w:type="gramStart"/>
      <w:r w:rsidRPr="00C638FF">
        <w:rPr>
          <w:rFonts w:eastAsia="Times New Roman" w:cs="Times New Roman"/>
          <w:sz w:val="30"/>
          <w:szCs w:val="30"/>
          <w:lang w:eastAsia="ru-RU"/>
        </w:rPr>
        <w:t>методы и приемы</w:t>
      </w:r>
      <w:proofErr w:type="gramEnd"/>
      <w:r w:rsidRPr="00C638FF">
        <w:rPr>
          <w:rFonts w:eastAsia="Times New Roman" w:cs="Times New Roman"/>
          <w:sz w:val="30"/>
          <w:szCs w:val="30"/>
          <w:lang w:eastAsia="ru-RU"/>
        </w:rPr>
        <w:t xml:space="preserve"> которые возможно использовать при формировании толерантного отношения:</w:t>
      </w:r>
    </w:p>
    <w:p w14:paraId="20979297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демонстрация сильных сторон и положительных качеств личности особого ребенка (физическая сила и выносливость, трудолюбие, старательность).</w:t>
      </w:r>
    </w:p>
    <w:p w14:paraId="71DF69CB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создание ситуаций успеха, стимулирующих данную категорию детей к самостоятельности. Педагогу необходимо отмечать и положи</w:t>
      </w:r>
      <w:r w:rsidRPr="00C638FF">
        <w:rPr>
          <w:rFonts w:eastAsia="Times New Roman" w:cs="Times New Roman"/>
          <w:sz w:val="30"/>
          <w:szCs w:val="30"/>
          <w:lang w:eastAsia="ru-RU"/>
        </w:rPr>
        <w:softHyphen/>
        <w:t>тельно оценивать даже незначительные успехи и достижения ребенка («посмотрите, какая красивая открытка получилась у Саши, он старался и выполнил работу быстро и аккуратно»).</w:t>
      </w:r>
    </w:p>
    <w:p w14:paraId="22EA80C4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Демонстрация достижений взрослых людей с интеллектуальной недостаточностью в профессиональной деятельности и самостоятель</w:t>
      </w:r>
      <w:r w:rsidRPr="00C638FF">
        <w:rPr>
          <w:rFonts w:eastAsia="Times New Roman" w:cs="Times New Roman"/>
          <w:sz w:val="30"/>
          <w:szCs w:val="30"/>
          <w:lang w:eastAsia="ru-RU"/>
        </w:rPr>
        <w:softHyphen/>
        <w:t>ной жизни (овладевают профессиями маляра, плотника, слесаря, швеи; ориентируются в социальных отношениях и взаимодействуют с другими людьми, достижения известных людей-актеров, музыкантов и др.).</w:t>
      </w:r>
    </w:p>
    <w:p w14:paraId="195AA7F6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Оказание помощи особым детям со стороны здоровых сверстников (поддерживать в порядке рабочее место, выполнять общественные поручения).</w:t>
      </w:r>
    </w:p>
    <w:p w14:paraId="45EA4A27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Чтение специальной популярной литературы, содержание которой формирует систему отношений к данной категории детей.</w:t>
      </w:r>
    </w:p>
    <w:p w14:paraId="482BA670" w14:textId="2038335F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Вовлечение в культурно-развлекательные и познавательные мероприятия детей с особенностями психофизического развития и их родителей (школьных праздников, утренников, выставок детского творчества, фотоэкспозиций, культпоходов, экскурсий и др.)</w:t>
      </w:r>
    </w:p>
    <w:p w14:paraId="4D9D0295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Вовлечение учащихся с особенностями в развитии в среду нормально развивающихся сверстников способствует повышению адаптационных возможностей детей.</w:t>
      </w:r>
    </w:p>
    <w:p w14:paraId="1B78FD8D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sz w:val="30"/>
          <w:szCs w:val="30"/>
          <w:lang w:eastAsia="ru-RU"/>
        </w:rPr>
        <w:t> </w:t>
      </w:r>
    </w:p>
    <w:p w14:paraId="0BA3C186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C638FF">
        <w:rPr>
          <w:rFonts w:eastAsia="Times New Roman" w:cs="Times New Roman"/>
          <w:color w:val="333333"/>
          <w:sz w:val="30"/>
          <w:szCs w:val="30"/>
          <w:lang w:eastAsia="ru-RU"/>
        </w:rPr>
        <w:t>Источник: интернет-ресурс </w:t>
      </w:r>
      <w:r w:rsidRPr="00C638FF">
        <w:rPr>
          <w:rFonts w:eastAsia="Times New Roman" w:cs="Times New Roman"/>
          <w:color w:val="004E88"/>
          <w:sz w:val="30"/>
          <w:szCs w:val="30"/>
          <w:lang w:eastAsia="ru-RU"/>
        </w:rPr>
        <w:t>ckroir-voronovo.schools.by</w:t>
      </w:r>
      <w:r w:rsidRPr="00C638FF">
        <w:rPr>
          <w:rFonts w:eastAsia="Times New Roman" w:cs="Times New Roman"/>
          <w:color w:val="333333"/>
          <w:sz w:val="30"/>
          <w:szCs w:val="30"/>
          <w:lang w:eastAsia="ru-RU"/>
        </w:rPr>
        <w:t>,</w:t>
      </w:r>
    </w:p>
    <w:p w14:paraId="2443E71B" w14:textId="77777777" w:rsidR="00C638FF" w:rsidRPr="00C638FF" w:rsidRDefault="00C638FF" w:rsidP="00C638FF"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val="en-US" w:eastAsia="ru-RU"/>
        </w:rPr>
      </w:pPr>
      <w:r w:rsidRPr="00C638FF">
        <w:rPr>
          <w:rFonts w:eastAsia="Times New Roman" w:cs="Times New Roman"/>
          <w:color w:val="333333"/>
          <w:sz w:val="30"/>
          <w:szCs w:val="30"/>
          <w:lang w:eastAsia="ru-RU"/>
        </w:rPr>
        <w:t>                              </w:t>
      </w:r>
      <w:r w:rsidRPr="00C638FF">
        <w:rPr>
          <w:rFonts w:eastAsia="Times New Roman" w:cs="Times New Roman"/>
          <w:color w:val="004E88"/>
          <w:sz w:val="30"/>
          <w:szCs w:val="30"/>
          <w:lang w:val="en-US" w:eastAsia="ru-RU"/>
        </w:rPr>
        <w:t>sch12.minsk.edu.by</w:t>
      </w:r>
      <w:r w:rsidRPr="00C638FF">
        <w:rPr>
          <w:rFonts w:eastAsia="Times New Roman" w:cs="Times New Roman"/>
          <w:color w:val="333333"/>
          <w:sz w:val="30"/>
          <w:szCs w:val="30"/>
          <w:lang w:val="en-US" w:eastAsia="ru-RU"/>
        </w:rPr>
        <w:t>, </w:t>
      </w:r>
      <w:r w:rsidRPr="00C638FF">
        <w:rPr>
          <w:rFonts w:eastAsia="Times New Roman" w:cs="Times New Roman"/>
          <w:color w:val="004E88"/>
          <w:sz w:val="30"/>
          <w:szCs w:val="30"/>
          <w:lang w:val="en-US" w:eastAsia="ru-RU"/>
        </w:rPr>
        <w:t>doshkobrsd.edu.minskregion.by</w:t>
      </w:r>
    </w:p>
    <w:p w14:paraId="3C9AF0F5" w14:textId="77777777" w:rsidR="00F12C76" w:rsidRPr="00C638FF" w:rsidRDefault="00F12C76" w:rsidP="00C638FF">
      <w:pPr>
        <w:spacing w:after="0"/>
        <w:ind w:firstLine="709"/>
        <w:jc w:val="both"/>
        <w:rPr>
          <w:sz w:val="30"/>
          <w:szCs w:val="30"/>
          <w:lang w:val="en-US"/>
        </w:rPr>
      </w:pPr>
    </w:p>
    <w:sectPr w:rsidR="00F12C76" w:rsidRPr="00C638FF" w:rsidSect="00C82600">
      <w:pgSz w:w="11906" w:h="16838" w:code="9"/>
      <w:pgMar w:top="1134" w:right="282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B16A7"/>
    <w:multiLevelType w:val="multilevel"/>
    <w:tmpl w:val="6940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A1655E"/>
    <w:multiLevelType w:val="multilevel"/>
    <w:tmpl w:val="30D6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FF"/>
    <w:rsid w:val="001553D1"/>
    <w:rsid w:val="006C0B77"/>
    <w:rsid w:val="008242FF"/>
    <w:rsid w:val="00870751"/>
    <w:rsid w:val="00922C48"/>
    <w:rsid w:val="00B915B7"/>
    <w:rsid w:val="00C638FF"/>
    <w:rsid w:val="00C8260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9F45"/>
  <w15:chartTrackingRefBased/>
  <w15:docId w15:val="{0C248B23-28E1-4B89-82BD-4F89803D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8F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9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2024-12-14T20:45:00Z</dcterms:created>
  <dcterms:modified xsi:type="dcterms:W3CDTF">2024-12-14T20:48:00Z</dcterms:modified>
</cp:coreProperties>
</file>