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9B" w:rsidRDefault="008243F2">
      <w:pPr>
        <w:spacing w:after="0" w:line="254" w:lineRule="auto"/>
        <w:ind w:left="2285" w:right="1546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Акт о внедрении результатов научных исследований</w:t>
      </w:r>
    </w:p>
    <w:p w:rsidR="008E5E9B" w:rsidRDefault="008243F2">
      <w:pPr>
        <w:spacing w:after="0" w:line="254" w:lineRule="auto"/>
        <w:ind w:left="2000" w:right="1265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</w:rPr>
        <w:t>Бапхепит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Галины Яковлевны по теме</w:t>
      </w:r>
    </w:p>
    <w:p w:rsidR="008E5E9B" w:rsidRDefault="008243F2">
      <w:pPr>
        <w:spacing w:after="317" w:line="254" w:lineRule="auto"/>
        <w:ind w:left="2000" w:right="1270" w:hanging="10"/>
        <w:jc w:val="center"/>
      </w:pPr>
      <w:r>
        <w:rPr>
          <w:rFonts w:ascii="Times New Roman" w:eastAsia="Times New Roman" w:hAnsi="Times New Roman" w:cs="Times New Roman"/>
          <w:sz w:val="28"/>
        </w:rPr>
        <w:t>«Преодоление осложненного поведения подростков в условиях открытой воспитательной системы»</w:t>
      </w:r>
    </w:p>
    <w:p w:rsidR="008E5E9B" w:rsidRDefault="008243F2">
      <w:pPr>
        <w:spacing w:after="0"/>
        <w:ind w:left="729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1. Наименование предложений для внедрения</w:t>
      </w:r>
    </w:p>
    <w:p w:rsidR="008E5E9B" w:rsidRDefault="008243F2">
      <w:pPr>
        <w:numPr>
          <w:ilvl w:val="0"/>
          <w:numId w:val="1"/>
        </w:numPr>
        <w:spacing w:after="3" w:line="25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Методика взаимодействия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8"/>
        </w:rPr>
        <w:t>, родителей, социума по преодолению осложненного поведения подростков.</w:t>
      </w:r>
    </w:p>
    <w:p w:rsidR="008E5E9B" w:rsidRDefault="008243F2">
      <w:pPr>
        <w:numPr>
          <w:ilvl w:val="0"/>
          <w:numId w:val="1"/>
        </w:numPr>
        <w:spacing w:after="291" w:line="25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</w:rPr>
        <w:t>Система дифференцированной воспитательной работы с подростками осложненного поведения на основе их индивидуально-типологических особенностей и прогр</w:t>
      </w:r>
      <w:r>
        <w:rPr>
          <w:rFonts w:ascii="Times New Roman" w:eastAsia="Times New Roman" w:hAnsi="Times New Roman" w:cs="Times New Roman"/>
          <w:sz w:val="28"/>
        </w:rPr>
        <w:t>аммы поэтапного взаимодействия с ними.</w:t>
      </w:r>
    </w:p>
    <w:p w:rsidR="008E5E9B" w:rsidRDefault="008243F2">
      <w:pPr>
        <w:numPr>
          <w:ilvl w:val="0"/>
          <w:numId w:val="2"/>
        </w:numPr>
        <w:spacing w:after="0"/>
        <w:ind w:left="1069" w:hanging="35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Когда и кем предложено</w:t>
      </w:r>
    </w:p>
    <w:p w:rsidR="008E5E9B" w:rsidRDefault="008243F2">
      <w:pPr>
        <w:spacing w:after="291" w:line="250" w:lineRule="auto"/>
        <w:ind w:left="711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Г.Я.Бархерит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ходе исследования в 2000—2002 гг.</w:t>
      </w:r>
    </w:p>
    <w:p w:rsidR="008E5E9B" w:rsidRDefault="008243F2">
      <w:pPr>
        <w:numPr>
          <w:ilvl w:val="0"/>
          <w:numId w:val="2"/>
        </w:numPr>
        <w:spacing w:after="0"/>
        <w:ind w:left="1069" w:hanging="35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Источники информации</w:t>
      </w:r>
    </w:p>
    <w:p w:rsidR="008E5E9B" w:rsidRDefault="008243F2">
      <w:pPr>
        <w:numPr>
          <w:ilvl w:val="0"/>
          <w:numId w:val="3"/>
        </w:numPr>
        <w:spacing w:after="0" w:line="216" w:lineRule="auto"/>
        <w:ind w:right="4" w:firstLine="700"/>
        <w:jc w:val="both"/>
      </w:pPr>
      <w:proofErr w:type="spellStart"/>
      <w:r>
        <w:rPr>
          <w:rFonts w:ascii="Times New Roman" w:eastAsia="Times New Roman" w:hAnsi="Times New Roman" w:cs="Times New Roman"/>
          <w:sz w:val="32"/>
        </w:rPr>
        <w:t>Бархерит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ГЛ. Классификация типов подростков, коррекция их поведения П </w:t>
      </w:r>
      <w:proofErr w:type="spellStart"/>
      <w:r>
        <w:rPr>
          <w:rFonts w:ascii="Times New Roman" w:eastAsia="Times New Roman" w:hAnsi="Times New Roman" w:cs="Times New Roman"/>
          <w:sz w:val="32"/>
        </w:rPr>
        <w:t>Праблемы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выхавання</w:t>
      </w:r>
      <w:proofErr w:type="spellEnd"/>
      <w:r>
        <w:rPr>
          <w:rFonts w:ascii="Times New Roman" w:eastAsia="Times New Roman" w:hAnsi="Times New Roman" w:cs="Times New Roman"/>
          <w:sz w:val="32"/>
        </w:rPr>
        <w:t>. - 2000. - № 4. - с. 60 -67.</w:t>
      </w:r>
    </w:p>
    <w:p w:rsidR="008E5E9B" w:rsidRDefault="008243F2">
      <w:pPr>
        <w:numPr>
          <w:ilvl w:val="0"/>
          <w:numId w:val="3"/>
        </w:numPr>
        <w:spacing w:after="309" w:line="216" w:lineRule="auto"/>
        <w:ind w:right="4" w:firstLine="700"/>
        <w:jc w:val="both"/>
      </w:pPr>
      <w:proofErr w:type="spellStart"/>
      <w:r>
        <w:rPr>
          <w:rFonts w:ascii="Times New Roman" w:eastAsia="Times New Roman" w:hAnsi="Times New Roman" w:cs="Times New Roman"/>
          <w:sz w:val="32"/>
        </w:rPr>
        <w:t>Бархерит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Г. Я., </w:t>
      </w:r>
      <w:proofErr w:type="spellStart"/>
      <w:r>
        <w:rPr>
          <w:rFonts w:ascii="Times New Roman" w:eastAsia="Times New Roman" w:hAnsi="Times New Roman" w:cs="Times New Roman"/>
          <w:sz w:val="32"/>
        </w:rPr>
        <w:t>Кахнович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Я.В. Подходы к преодолению осложненного поведения подростков П </w:t>
      </w:r>
      <w:proofErr w:type="spellStart"/>
      <w:r>
        <w:rPr>
          <w:rFonts w:ascii="Times New Roman" w:eastAsia="Times New Roman" w:hAnsi="Times New Roman" w:cs="Times New Roman"/>
          <w:sz w:val="32"/>
        </w:rPr>
        <w:t>Адукацыя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32"/>
        </w:rPr>
        <w:t>выхаванне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r>
        <w:rPr>
          <w:noProof/>
        </w:rPr>
        <w:drawing>
          <wp:inline distT="0" distB="0" distL="0" distR="0">
            <wp:extent cx="97543" cy="12193"/>
            <wp:effectExtent l="0" t="0" r="0" b="0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4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9B" w:rsidRDefault="008243F2">
      <w:pPr>
        <w:tabs>
          <w:tab w:val="center" w:pos="2376"/>
        </w:tabs>
        <w:spacing w:after="0"/>
      </w:pPr>
      <w:r>
        <w:rPr>
          <w:rFonts w:ascii="Times New Roman" w:eastAsia="Times New Roman" w:hAnsi="Times New Roman" w:cs="Times New Roman"/>
          <w:sz w:val="34"/>
        </w:rPr>
        <w:t xml:space="preserve">2001. - </w:t>
      </w:r>
      <w:r>
        <w:rPr>
          <w:rFonts w:ascii="Times New Roman" w:eastAsia="Times New Roman" w:hAnsi="Times New Roman" w:cs="Times New Roman"/>
          <w:sz w:val="34"/>
        </w:rPr>
        <w:tab/>
        <w:t>- с.19-27.</w:t>
      </w:r>
    </w:p>
    <w:p w:rsidR="008E5E9B" w:rsidRDefault="008243F2">
      <w:pPr>
        <w:spacing w:after="386" w:line="216" w:lineRule="auto"/>
        <w:ind w:left="-5" w:right="4" w:firstLine="70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З. </w:t>
      </w:r>
      <w:proofErr w:type="spellStart"/>
      <w:r>
        <w:rPr>
          <w:rFonts w:ascii="Times New Roman" w:eastAsia="Times New Roman" w:hAnsi="Times New Roman" w:cs="Times New Roman"/>
          <w:sz w:val="32"/>
        </w:rPr>
        <w:t>Бархерит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Г. Я. Социально-психологические тренинги и психолого-педагогические консилиумы как средство преодоления осложнен</w:t>
      </w:r>
      <w:r>
        <w:rPr>
          <w:rFonts w:ascii="Times New Roman" w:eastAsia="Times New Roman" w:hAnsi="Times New Roman" w:cs="Times New Roman"/>
          <w:sz w:val="32"/>
        </w:rPr>
        <w:t xml:space="preserve">ного поведения подростков // </w:t>
      </w:r>
      <w:proofErr w:type="spellStart"/>
      <w:r>
        <w:rPr>
          <w:rFonts w:ascii="Times New Roman" w:eastAsia="Times New Roman" w:hAnsi="Times New Roman" w:cs="Times New Roman"/>
          <w:sz w:val="32"/>
        </w:rPr>
        <w:t>Сацыяльна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педагаМчная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</w:rPr>
        <w:t>работа.-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2001.- - С. 63 - 73.</w:t>
      </w:r>
    </w:p>
    <w:p w:rsidR="008E5E9B" w:rsidRDefault="008243F2">
      <w:pPr>
        <w:spacing w:after="0"/>
        <w:ind w:left="729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4. Когда и кем внедрено</w:t>
      </w:r>
    </w:p>
    <w:p w:rsidR="008E5E9B" w:rsidRDefault="008243F2">
      <w:pPr>
        <w:spacing w:after="803" w:line="250" w:lineRule="auto"/>
        <w:ind w:left="725" w:hanging="10"/>
        <w:jc w:val="both"/>
      </w:pPr>
      <w:r>
        <w:rPr>
          <w:rFonts w:ascii="Times New Roman" w:eastAsia="Times New Roman" w:hAnsi="Times New Roman" w:cs="Times New Roman"/>
          <w:sz w:val="28"/>
        </w:rPr>
        <w:t>Средней школой №1 З г. Лиды в 2001-2002 гг.</w:t>
      </w:r>
    </w:p>
    <w:p w:rsidR="008E5E9B" w:rsidRDefault="008243F2">
      <w:pPr>
        <w:spacing w:after="291" w:line="250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Директор </w:t>
      </w:r>
      <w:r>
        <w:rPr>
          <w:noProof/>
        </w:rPr>
        <mc:AlternateContent>
          <mc:Choice Requires="wpg">
            <w:drawing>
              <wp:inline distT="0" distB="0" distL="0" distR="0">
                <wp:extent cx="2947614" cy="1472323"/>
                <wp:effectExtent l="0" t="0" r="0" b="0"/>
                <wp:docPr id="2231" name="Group 2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614" cy="1472323"/>
                          <a:chOff x="0" y="0"/>
                          <a:chExt cx="2947614" cy="1472323"/>
                        </a:xfrm>
                      </wpg:grpSpPr>
                      <pic:pic xmlns:pic="http://schemas.openxmlformats.org/drawingml/2006/picture">
                        <pic:nvPicPr>
                          <pic:cNvPr id="2232" name="Picture 22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2519" y="0"/>
                            <a:ext cx="2725095" cy="14723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Rectangle 160"/>
                        <wps:cNvSpPr/>
                        <wps:spPr>
                          <a:xfrm>
                            <a:off x="0" y="509064"/>
                            <a:ext cx="855418" cy="300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E9B" w:rsidRDefault="008243F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30"/>
                                </w:rPr>
                                <w:t>среднек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7"/>
                                  <w:w w:val="6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1" style="width:232.096pt;height:115.931pt;mso-position-horizontal-relative:char;mso-position-vertical-relative:line" coordsize="29476,14723">
                <v:shape id="Picture 2232" style="position:absolute;width:27250;height:14723;left:2225;top:0;" filled="f">
                  <v:imagedata r:id="rId7"/>
                </v:shape>
                <v:rect id="Rectangle 160" style="position:absolute;width:8554;height:3000;left:0;top:5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30"/>
                          </w:rPr>
                          <w:t xml:space="preserve">среднек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7"/>
                            <w:w w:val="6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П.П.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Марук</w:t>
      </w:r>
      <w:proofErr w:type="spellEnd"/>
    </w:p>
    <w:sectPr w:rsidR="008E5E9B">
      <w:pgSz w:w="11900" w:h="16840"/>
      <w:pgMar w:top="1440" w:right="384" w:bottom="1440" w:left="19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5858"/>
    <w:multiLevelType w:val="hybridMultilevel"/>
    <w:tmpl w:val="E8F8155E"/>
    <w:lvl w:ilvl="0" w:tplc="00AE78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CA12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A8FB0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7EDA7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038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786A7F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7290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D066F5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99AAE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D441D9"/>
    <w:multiLevelType w:val="hybridMultilevel"/>
    <w:tmpl w:val="BEF075C2"/>
    <w:lvl w:ilvl="0" w:tplc="18980730">
      <w:start w:val="2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26ACEF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14BA7D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DAD252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67DC03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9867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6560A6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CA8274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75466D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E6791F"/>
    <w:multiLevelType w:val="hybridMultilevel"/>
    <w:tmpl w:val="D87E10EE"/>
    <w:lvl w:ilvl="0" w:tplc="E36E89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CCFA9E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EC07D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4113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2EDB4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BEFEE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EA296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2EB8B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A1C7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9B"/>
    <w:rsid w:val="008243F2"/>
    <w:rsid w:val="008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0425A-96FF-4691-BEA2-214F8E1E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2019-03-27T17:38:00Z</dcterms:created>
  <dcterms:modified xsi:type="dcterms:W3CDTF">2019-03-27T17:38:00Z</dcterms:modified>
</cp:coreProperties>
</file>